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7EA0" w14:textId="77777777" w:rsidR="00395E9C" w:rsidRPr="00BE30F1" w:rsidRDefault="001238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60AE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Memorial recognizes </w:t>
      </w:r>
      <w:proofErr w:type="spellStart"/>
      <w:r w:rsidRPr="00360AE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Evgeny</w:t>
      </w:r>
      <w:proofErr w:type="spellEnd"/>
      <w:r w:rsidRPr="00360AE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Kim, convicted for re</w:t>
      </w:r>
      <w:r w:rsidR="002D65A7" w:rsidRPr="00360AE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 w:rsidRPr="00360AE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ding the </w:t>
      </w:r>
      <w:r w:rsidR="00CA607E" w:rsidRPr="00360AE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works</w:t>
      </w:r>
      <w:r w:rsidRPr="00360AE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Said </w:t>
      </w:r>
      <w:proofErr w:type="spellStart"/>
      <w:r w:rsidRPr="00360AE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Nursi</w:t>
      </w:r>
      <w:proofErr w:type="spellEnd"/>
      <w:r w:rsidRPr="00360AE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="00DD3A75" w:rsidRPr="00360AE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as </w:t>
      </w:r>
      <w:r w:rsidRPr="00360AE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 pol</w:t>
      </w:r>
      <w:r w:rsidR="002D65A7" w:rsidRPr="00360AE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itical</w:t>
      </w:r>
      <w:r w:rsidRPr="00360AE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prisoner</w:t>
      </w:r>
      <w:r w:rsidRPr="00360A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Evgeny</w:t>
      </w:r>
      <w:proofErr w:type="spellEnd"/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Kim, a r</w:t>
      </w:r>
      <w:r w:rsidR="007D7B7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esident of Blagoveshchensk, has become the latest 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person </w:t>
      </w:r>
      <w:r w:rsidR="007D7B7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to be 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jailed for</w:t>
      </w:r>
      <w:r w:rsidR="007D7B7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FD455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belonging to 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 w:rsidR="00FD455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mythical organization 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“</w:t>
      </w:r>
      <w:proofErr w:type="spellStart"/>
      <w:r w:rsidR="00FD455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Nudzhular</w:t>
      </w:r>
      <w:proofErr w:type="spellEnd"/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”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FD455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He was sentenced to three years 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nine</w:t>
      </w:r>
      <w:r w:rsidR="00FD455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months in a general-regime prison colony under Article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282.2</w:t>
      </w:r>
      <w:r w:rsidR="00FD455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Section 1, of the Russian Criminal Code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</w:t>
      </w:r>
      <w:r w:rsidR="00FD455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organization of the activity of a banned organization) and Article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282</w:t>
      </w:r>
      <w:r w:rsidR="00FD455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Section 1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</w:t>
      </w:r>
      <w:r w:rsidR="00FD455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actions, dire</w:t>
      </w:r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</w:t>
      </w:r>
      <w:r w:rsidR="00FD455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ted at inci</w:t>
      </w:r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tement of </w:t>
      </w:r>
      <w:r w:rsidR="00FD455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hatred or hostility)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 is not the first time that t</w:t>
      </w:r>
      <w:r w:rsidR="00A87272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he Russian authorities </w:t>
      </w:r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have prosecuted</w:t>
      </w:r>
      <w:r w:rsidR="00A87272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Muslims who study and distribute books from the </w:t>
      </w:r>
      <w:proofErr w:type="spellStart"/>
      <w:r w:rsidR="00A87272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Risal</w:t>
      </w:r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</w:t>
      </w:r>
      <w:r w:rsidR="00A87272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</w:t>
      </w:r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</w:t>
      </w:r>
      <w:proofErr w:type="spellEnd"/>
      <w:r w:rsidR="00A87272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Nur 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r w:rsidR="00CD099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“Treatises of Light”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 </w:t>
      </w:r>
      <w:r w:rsidR="00A87272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cycle </w:t>
      </w:r>
      <w:r w:rsidR="00CD099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by</w:t>
      </w:r>
      <w:r w:rsidR="00A87272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the Turk</w:t>
      </w:r>
      <w:r w:rsidR="00CD099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ish</w:t>
      </w:r>
      <w:r w:rsidR="00A87272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CD099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religious scholar</w:t>
      </w:r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proofErr w:type="spellStart"/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</w:t>
      </w:r>
      <w:r w:rsidR="00CD099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</w:t>
      </w:r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diuzzaman</w:t>
      </w:r>
      <w:proofErr w:type="spellEnd"/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CD099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Said </w:t>
      </w:r>
      <w:proofErr w:type="spellStart"/>
      <w:r w:rsidR="00CD099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Nursi</w:t>
      </w:r>
      <w:proofErr w:type="spellEnd"/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(1877 — 1960). </w:t>
      </w:r>
      <w:r w:rsidR="00A87272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 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2008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A87272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Supreme Court of the Russian Fede</w:t>
      </w:r>
      <w:r w:rsidR="00CD099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</w:t>
      </w:r>
      <w:r w:rsidR="00A87272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ation </w:t>
      </w:r>
      <w:r w:rsidR="00CD099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designated the </w:t>
      </w:r>
      <w:r w:rsidR="00A87272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international religious association </w:t>
      </w:r>
      <w:proofErr w:type="spellStart"/>
      <w:r w:rsidR="00A87272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Nurdzhular</w:t>
      </w:r>
      <w:proofErr w:type="spellEnd"/>
      <w:r w:rsidR="00A87272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="00CD099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which the followers of </w:t>
      </w:r>
      <w:proofErr w:type="spellStart"/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Nursi</w:t>
      </w:r>
      <w:proofErr w:type="spellEnd"/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are supposedly members</w:t>
      </w:r>
      <w:r w:rsidR="00CD099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as extremist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Law enforcement agencies consistently </w:t>
      </w:r>
      <w:r w:rsidR="00CD099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describe </w:t>
      </w:r>
      <w:proofErr w:type="spellStart"/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Nurdzhular</w:t>
      </w:r>
      <w:proofErr w:type="spellEnd"/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55648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as 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 “organization with a clear structure” disseminating Islamic and Turkish political influence in the world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However, in reality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55648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there 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exists only </w:t>
      </w:r>
      <w:r w:rsidR="00855648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 non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-political community of people who think of themselves as followers of the teaching</w:t>
      </w:r>
      <w:r w:rsidR="00855648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expressed in </w:t>
      </w:r>
      <w:proofErr w:type="spellStart"/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Risale-i</w:t>
      </w:r>
      <w:proofErr w:type="spellEnd"/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Nur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="00855648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communicate with one another, and 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hold joint reading</w:t>
      </w:r>
      <w:r w:rsidR="00855648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sessions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No evidence of the existence of a well-structured organization, controlled from Turkey, has yet been presented, and we consider this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55648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notion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 be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55648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fantasy of the Russian authorities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So far as the books themselves are concerned, in 2007 14 translations of </w:t>
      </w:r>
      <w:r w:rsidR="00855648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works by </w:t>
      </w:r>
      <w:proofErr w:type="spellStart"/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Nursi</w:t>
      </w:r>
      <w:proofErr w:type="spellEnd"/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were banned by de</w:t>
      </w:r>
      <w:r w:rsidR="00855648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cision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the </w:t>
      </w:r>
      <w:proofErr w:type="spellStart"/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Koptevsky</w:t>
      </w:r>
      <w:proofErr w:type="spellEnd"/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district court in Moscow. We consider this ban, like the subsequent ban on </w:t>
      </w:r>
      <w:proofErr w:type="spellStart"/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Nurdzhular</w:t>
      </w:r>
      <w:proofErr w:type="spellEnd"/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to be ground</w:t>
      </w:r>
      <w:r w:rsidR="00855648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less</w:t>
      </w:r>
      <w:r w:rsidR="00FF3F06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</w:t>
      </w:r>
      <w:r w:rsidR="00F03F3E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</w:t>
      </w:r>
      <w:r w:rsidR="00F03F3E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uments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F03F3E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put forward by </w:t>
      </w:r>
      <w:r w:rsidR="00F03F3E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experts on whose opinions the court based its decision, are absurd. For example, the experts 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identified</w:t>
      </w:r>
      <w:r w:rsidR="00F03F3E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in the religious literatu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</w:t>
      </w:r>
      <w:r w:rsidR="00F03F3E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 condemnation</w:t>
      </w:r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 sinners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 even self-condemnation of the repentant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threatening 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of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atheists with retribution after death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On </w:t>
      </w:r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this basis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they concluded</w:t>
      </w:r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that the texts are extremist 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 nature and advocate</w:t>
      </w:r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religious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discord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However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in point of fact, </w:t>
      </w:r>
      <w:proofErr w:type="spellStart"/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Nursi’s</w:t>
      </w:r>
      <w:proofErr w:type="spellEnd"/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books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contain n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 calls </w:t>
      </w:r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 violence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or </w:t>
      </w:r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terrorism, nor the language of hate. The Council of Muftis of Russia</w:t>
      </w:r>
      <w:r w:rsidR="00C36C2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the Central Spiritual Administration of Muslims in Russia,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and </w:t>
      </w:r>
      <w:r w:rsidR="00C36C2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Sova Centre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an independent</w:t>
      </w:r>
      <w:r w:rsidR="00C36C2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think-tank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have</w:t>
      </w:r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all </w:t>
      </w:r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expressed the view that the writi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ngs</w:t>
      </w:r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</w:t>
      </w:r>
      <w:proofErr w:type="spellStart"/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Nursi</w:t>
      </w:r>
      <w:proofErr w:type="spellEnd"/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represent no </w:t>
      </w:r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danger to society and do not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advocate</w:t>
      </w:r>
      <w:r w:rsidR="00617011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violence</w:t>
      </w:r>
      <w:r w:rsidR="00DB0A1D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The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United States </w:t>
      </w:r>
      <w:r w:rsidR="00DB0A1D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</w:t>
      </w:r>
      <w:r w:rsidR="00DB0A1D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mmission on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International Religious F</w:t>
      </w:r>
      <w:r w:rsidR="00DB0A1D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reedom 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has </w:t>
      </w:r>
      <w:r w:rsidR="00DB0A1D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called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 the ban to be reconsidered</w:t>
      </w:r>
      <w:r w:rsidR="00BA2A30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charge of </w:t>
      </w:r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inciting hatred or hostility is based on conversations Kim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had with persons who share his point of view. Some of these</w:t>
      </w:r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conversations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concerned </w:t>
      </w:r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historical and 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semi</w:t>
      </w:r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-lege</w:t>
      </w:r>
      <w:r w:rsidR="00E4229B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</w:t>
      </w:r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dary events, including 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some</w:t>
      </w:r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linked with the life of Said </w:t>
      </w:r>
      <w:proofErr w:type="spellStart"/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Nursi</w:t>
      </w:r>
      <w:proofErr w:type="spellEnd"/>
      <w:r w:rsidR="0064573F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Others 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debated</w:t>
      </w:r>
      <w:r w:rsidR="0064573F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which of the peoples of </w:t>
      </w:r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Caucasus are 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most</w:t>
      </w:r>
      <w:r w:rsidR="0064573F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devoted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to Islam, in what European countries Islam </w:t>
      </w:r>
      <w:r w:rsidR="0064573F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 being spread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="0064573F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how </w:t>
      </w:r>
      <w:r w:rsidR="00DD3A75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Islam</w:t>
      </w:r>
      <w:r w:rsidR="0064573F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should be professed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="0064573F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and, finally,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Nursi’s</w:t>
      </w:r>
      <w:proofErr w:type="spellEnd"/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64573F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writings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There </w:t>
      </w:r>
      <w:r w:rsidR="0064573F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was no incitement to </w:t>
      </w:r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violence or discrimination in these conversations, and the conclusions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64573F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of </w:t>
      </w:r>
      <w:r w:rsidR="00360AE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</w:t>
      </w:r>
      <w:r w:rsidR="0064573F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psychologists and linguistic experts amount to turgid nonsense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 xml:space="preserve">We see no </w:t>
      </w:r>
      <w:r w:rsidR="00360AE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other </w:t>
      </w:r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grounds for the prosecution of people who read</w:t>
      </w:r>
      <w:r w:rsidR="00360AE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whether individually or as a group,</w:t>
      </w:r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3D138E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works</w:t>
      </w:r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Said </w:t>
      </w:r>
      <w:proofErr w:type="spellStart"/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Nursi</w:t>
      </w:r>
      <w:proofErr w:type="spellEnd"/>
      <w:r w:rsidR="003D138E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360AE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than </w:t>
      </w:r>
      <w:r w:rsidR="003D138E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</w:t>
      </w:r>
      <w:r w:rsidR="00360AE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desire of </w:t>
      </w:r>
      <w:r w:rsidR="003D138E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law enforcement agencies </w:t>
      </w:r>
      <w:r w:rsidR="00360AE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 present the appearance of combating</w:t>
      </w:r>
      <w:r w:rsidR="003D138E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organized extremism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Evgeny</w:t>
      </w:r>
      <w:proofErr w:type="spellEnd"/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Kim must be </w:t>
      </w:r>
      <w:r w:rsidR="00360AE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released </w:t>
      </w:r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immediately and bans on religious literature that do not advocate violence </w:t>
      </w:r>
      <w:r w:rsidR="00360AE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lifted</w:t>
      </w:r>
      <w:r w:rsidR="002D65A7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360AE9" w:rsidRPr="00360AE9">
        <w:rPr>
          <w:rFonts w:ascii="Times New Roman" w:hAnsi="Times New Roman" w:cs="Times New Roman"/>
          <w:i/>
          <w:iCs/>
          <w:sz w:val="24"/>
          <w:szCs w:val="24"/>
          <w:lang w:val="en-GB"/>
        </w:rPr>
        <w:t>Recognition of an individual as a political prisoner, or of a prosecution as politically motivated, does not imply that Memorial Human Rights Centre shares or approves the individual’s views, statements or actions. </w:t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More information about the case of </w:t>
      </w:r>
      <w:proofErr w:type="spellStart"/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Evgeny</w:t>
      </w:r>
      <w:proofErr w:type="spellEnd"/>
      <w:r w:rsidR="008C7649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Kim can be read </w:t>
      </w:r>
      <w:hyperlink r:id="rId6" w:tgtFrame="_blank" w:history="1">
        <w:r w:rsidR="008C7649" w:rsidRPr="00360AE9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GB"/>
          </w:rPr>
          <w:t>here</w:t>
        </w:r>
      </w:hyperlink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3F07E4" w:rsidRPr="00360AE9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78EEC0B3" w14:textId="5B059FBB" w:rsidR="00395E9C" w:rsidRPr="00395E9C" w:rsidRDefault="00395E9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6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PayPal</w:t>
      </w:r>
      <w:r w:rsidRPr="00E46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– an e-wallet for giving help to all Russian political prisoners  </w:t>
      </w:r>
      <w:hyperlink r:id="rId7" w:history="1">
        <w:r w:rsidRPr="00E46DB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helpmemorial2016@gmail.com</w:t>
        </w:r>
      </w:hyperlink>
      <w:r w:rsidRPr="00E46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46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br/>
      </w:r>
    </w:p>
    <w:p w14:paraId="603236E6" w14:textId="01CDC073" w:rsidR="0073339D" w:rsidRPr="00360AE9" w:rsidRDefault="008C764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This news item can be read on our website</w:t>
      </w:r>
      <w:r w:rsidR="003F07E4" w:rsidRPr="00360AE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sectPr w:rsidR="0073339D" w:rsidRPr="00360AE9" w:rsidSect="00BE3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A5071" w14:textId="77777777" w:rsidR="0085306A" w:rsidRDefault="0085306A" w:rsidP="00BE30F1">
      <w:pPr>
        <w:spacing w:after="0" w:line="240" w:lineRule="auto"/>
      </w:pPr>
      <w:r>
        <w:separator/>
      </w:r>
    </w:p>
  </w:endnote>
  <w:endnote w:type="continuationSeparator" w:id="0">
    <w:p w14:paraId="2723B083" w14:textId="77777777" w:rsidR="0085306A" w:rsidRDefault="0085306A" w:rsidP="00BE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C7CC" w14:textId="77777777" w:rsidR="00BE30F1" w:rsidRDefault="00BE30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1622" w14:textId="77777777" w:rsidR="00BE30F1" w:rsidRDefault="00BE30F1" w:rsidP="00BE30F1">
    <w:pPr>
      <w:pStyle w:val="a7"/>
      <w:rPr>
        <w:rFonts w:ascii="Arial" w:hAnsi="Arial" w:cs="Arial"/>
        <w:color w:val="222222"/>
        <w:sz w:val="16"/>
        <w:szCs w:val="16"/>
        <w:shd w:val="clear" w:color="auto" w:fill="FFFFFF"/>
      </w:rPr>
    </w:pPr>
    <w:bookmarkStart w:id="0" w:name="_GoBack"/>
    <w:bookmarkEnd w:id="0"/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</w:t>
    </w:r>
  </w:p>
  <w:p w14:paraId="4E1AC6C0" w14:textId="0199A122" w:rsidR="00BE30F1" w:rsidRPr="00BE30F1" w:rsidRDefault="00BE30F1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F840" w14:textId="77777777" w:rsidR="00BE30F1" w:rsidRDefault="00BE3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214F" w14:textId="77777777" w:rsidR="0085306A" w:rsidRDefault="0085306A" w:rsidP="00BE30F1">
      <w:pPr>
        <w:spacing w:after="0" w:line="240" w:lineRule="auto"/>
      </w:pPr>
      <w:r>
        <w:separator/>
      </w:r>
    </w:p>
  </w:footnote>
  <w:footnote w:type="continuationSeparator" w:id="0">
    <w:p w14:paraId="24FC40E6" w14:textId="77777777" w:rsidR="0085306A" w:rsidRDefault="0085306A" w:rsidP="00BE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8489" w14:textId="77777777" w:rsidR="00BE30F1" w:rsidRDefault="00BE30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6A79" w14:textId="77777777" w:rsidR="00BE30F1" w:rsidRDefault="00BE30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8224" w14:textId="77777777" w:rsidR="00BE30F1" w:rsidRDefault="00BE30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7E4"/>
    <w:rsid w:val="00123814"/>
    <w:rsid w:val="002D65A7"/>
    <w:rsid w:val="00360AE9"/>
    <w:rsid w:val="00395E9C"/>
    <w:rsid w:val="003D138E"/>
    <w:rsid w:val="003F07E4"/>
    <w:rsid w:val="00617011"/>
    <w:rsid w:val="0064573F"/>
    <w:rsid w:val="0073339D"/>
    <w:rsid w:val="007D7B74"/>
    <w:rsid w:val="00817911"/>
    <w:rsid w:val="0085306A"/>
    <w:rsid w:val="00855648"/>
    <w:rsid w:val="008C7649"/>
    <w:rsid w:val="00A87272"/>
    <w:rsid w:val="00BA2A30"/>
    <w:rsid w:val="00BE30F1"/>
    <w:rsid w:val="00C36C21"/>
    <w:rsid w:val="00CA607E"/>
    <w:rsid w:val="00CA6FC4"/>
    <w:rsid w:val="00CD0996"/>
    <w:rsid w:val="00DB0A1D"/>
    <w:rsid w:val="00DD3A75"/>
    <w:rsid w:val="00E4229B"/>
    <w:rsid w:val="00F03F3E"/>
    <w:rsid w:val="00FD4556"/>
    <w:rsid w:val="00FD45E7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4C04"/>
  <w15:docId w15:val="{EF92B629-8ED9-4A1A-B75F-A16038FE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7E4"/>
    <w:rPr>
      <w:b/>
      <w:bCs/>
    </w:rPr>
  </w:style>
  <w:style w:type="character" w:styleId="a4">
    <w:name w:val="Hyperlink"/>
    <w:basedOn w:val="a0"/>
    <w:uiPriority w:val="99"/>
    <w:semiHidden/>
    <w:unhideWhenUsed/>
    <w:rsid w:val="003F07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0F1"/>
  </w:style>
  <w:style w:type="paragraph" w:styleId="a7">
    <w:name w:val="footer"/>
    <w:basedOn w:val="a"/>
    <w:link w:val="a8"/>
    <w:unhideWhenUsed/>
    <w:rsid w:val="00BE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E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elpmemorial2016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mohrc.us6.list-manage2.com/track/click?u=0beb3097c1&amp;id=7f1b1b84ac&amp;e=84458eadd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Editor</cp:lastModifiedBy>
  <cp:revision>2</cp:revision>
  <dcterms:created xsi:type="dcterms:W3CDTF">2020-01-30T18:30:00Z</dcterms:created>
  <dcterms:modified xsi:type="dcterms:W3CDTF">2020-01-30T18:30:00Z</dcterms:modified>
</cp:coreProperties>
</file>